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13F4A01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C6B76">
        <w:rPr>
          <w:rFonts w:ascii="Garamond" w:hAnsi="Garamond" w:cs="Arial"/>
          <w:b/>
          <w:bCs/>
          <w:sz w:val="28"/>
          <w:szCs w:val="28"/>
        </w:rPr>
        <w:t>10</w:t>
      </w:r>
      <w:r w:rsidR="00C24688">
        <w:rPr>
          <w:rFonts w:ascii="Garamond" w:hAnsi="Garamond" w:cs="Arial"/>
          <w:b/>
          <w:bCs/>
          <w:sz w:val="28"/>
          <w:szCs w:val="28"/>
        </w:rPr>
        <w:t>4</w:t>
      </w:r>
      <w:r w:rsidR="00B450D0">
        <w:rPr>
          <w:rFonts w:ascii="Garamond" w:hAnsi="Garamond" w:cs="Arial"/>
          <w:b/>
          <w:bCs/>
          <w:sz w:val="28"/>
          <w:szCs w:val="28"/>
        </w:rPr>
        <w:t>-2025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70E3BF56"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Číslo smlouvy objednatele</w:t>
      </w:r>
      <w:r w:rsidRPr="00E82253">
        <w:rPr>
          <w:rFonts w:ascii="Garamond" w:hAnsi="Garamond" w:cs="Palatino Linotype"/>
          <w:b/>
          <w:bCs/>
          <w:color w:val="000000"/>
          <w:sz w:val="20"/>
          <w:szCs w:val="20"/>
        </w:rPr>
        <w:t xml:space="preserve">: </w:t>
      </w:r>
      <w:r w:rsidR="00B450D0" w:rsidRPr="00B450D0">
        <w:rPr>
          <w:rFonts w:ascii="Garamond" w:hAnsi="Garamond"/>
        </w:rPr>
        <w:t>P25V00000</w:t>
      </w:r>
      <w:r w:rsidR="004C6B76">
        <w:rPr>
          <w:rFonts w:ascii="Garamond" w:hAnsi="Garamond"/>
        </w:rPr>
        <w:t>3</w:t>
      </w:r>
      <w:r w:rsidR="005011DE">
        <w:rPr>
          <w:rFonts w:ascii="Garamond" w:hAnsi="Garamond"/>
        </w:rPr>
        <w:t>5</w:t>
      </w:r>
      <w:r w:rsidR="00C24688">
        <w:rPr>
          <w:rFonts w:ascii="Garamond" w:hAnsi="Garamond"/>
        </w:rPr>
        <w:t>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685688F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786087">
        <w:rPr>
          <w:rFonts w:ascii="Garamond" w:hAnsi="Garamond"/>
          <w:sz w:val="20"/>
          <w:szCs w:val="20"/>
        </w:rPr>
        <w:t>Martina Větrovská, kvestorka</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2B02C9B" w:rsidR="008A6FC9" w:rsidRDefault="00BA687E">
            <w:pPr>
              <w:spacing w:after="0"/>
              <w:jc w:val="both"/>
              <w:rPr>
                <w:rFonts w:ascii="Garamond" w:hAnsi="Garamond"/>
                <w:sz w:val="20"/>
                <w:szCs w:val="20"/>
              </w:rPr>
            </w:pPr>
            <w:r>
              <w:rPr>
                <w:rFonts w:ascii="Garamond" w:hAnsi="Garamond"/>
                <w:sz w:val="20"/>
                <w:szCs w:val="20"/>
              </w:rPr>
              <w:t xml:space="preserve">Ing. </w:t>
            </w:r>
            <w:r w:rsidR="00786087">
              <w:rPr>
                <w:rFonts w:ascii="Garamond" w:hAnsi="Garamond"/>
                <w:sz w:val="20"/>
                <w:szCs w:val="20"/>
              </w:rPr>
              <w:t>Martina Větrovská</w:t>
            </w:r>
          </w:p>
          <w:p w14:paraId="2B2CFEBD" w14:textId="4F4E1D82" w:rsidR="008A6FC9" w:rsidRDefault="00BA687E">
            <w:pPr>
              <w:spacing w:after="0"/>
              <w:jc w:val="both"/>
              <w:rPr>
                <w:rFonts w:ascii="Garamond" w:hAnsi="Garamond"/>
                <w:sz w:val="20"/>
                <w:szCs w:val="20"/>
              </w:rPr>
            </w:pPr>
            <w:r>
              <w:rPr>
                <w:rFonts w:ascii="Garamond" w:hAnsi="Garamond"/>
                <w:sz w:val="20"/>
                <w:szCs w:val="20"/>
              </w:rPr>
              <w:t>kvestor</w:t>
            </w:r>
            <w:r w:rsidR="00786087">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92F7963" w14:textId="77777777" w:rsidR="0064766B" w:rsidRDefault="0064766B">
      <w:pPr>
        <w:rPr>
          <w:rFonts w:ascii="Garamond" w:hAnsi="Garamond" w:cs="Arial"/>
          <w:b/>
          <w:sz w:val="28"/>
          <w:szCs w:val="28"/>
        </w:rPr>
      </w:pPr>
    </w:p>
    <w:p w14:paraId="49E92358" w14:textId="77777777" w:rsidR="0064766B" w:rsidRPr="0064766B" w:rsidRDefault="0064766B" w:rsidP="0064766B">
      <w:pPr>
        <w:rPr>
          <w:rFonts w:ascii="Garamond" w:hAnsi="Garamond" w:cs="Arial"/>
          <w:sz w:val="28"/>
          <w:szCs w:val="28"/>
        </w:rPr>
      </w:pPr>
    </w:p>
    <w:p w14:paraId="14FD1552" w14:textId="77777777" w:rsidR="0064766B" w:rsidRPr="0064766B" w:rsidRDefault="0064766B" w:rsidP="0064766B">
      <w:pPr>
        <w:rPr>
          <w:rFonts w:ascii="Garamond" w:hAnsi="Garamond" w:cs="Arial"/>
          <w:sz w:val="28"/>
          <w:szCs w:val="28"/>
        </w:rPr>
      </w:pPr>
    </w:p>
    <w:p w14:paraId="2AF47A14" w14:textId="77777777" w:rsidR="0064766B" w:rsidRPr="0064766B" w:rsidRDefault="0064766B" w:rsidP="0064766B">
      <w:pPr>
        <w:rPr>
          <w:rFonts w:ascii="Garamond" w:hAnsi="Garamond" w:cs="Arial"/>
          <w:sz w:val="28"/>
          <w:szCs w:val="28"/>
        </w:rPr>
      </w:pPr>
    </w:p>
    <w:p w14:paraId="055C9B86" w14:textId="77777777" w:rsidR="0064766B" w:rsidRPr="0064766B" w:rsidRDefault="0064766B" w:rsidP="0064766B">
      <w:pPr>
        <w:rPr>
          <w:rFonts w:ascii="Garamond" w:hAnsi="Garamond" w:cs="Arial"/>
          <w:sz w:val="28"/>
          <w:szCs w:val="28"/>
        </w:rPr>
      </w:pPr>
    </w:p>
    <w:p w14:paraId="0B82BA35" w14:textId="77777777" w:rsidR="0064766B" w:rsidRPr="0064766B" w:rsidRDefault="0064766B" w:rsidP="0064766B">
      <w:pPr>
        <w:rPr>
          <w:rFonts w:ascii="Garamond" w:hAnsi="Garamond" w:cs="Arial"/>
          <w:sz w:val="28"/>
          <w:szCs w:val="28"/>
        </w:rPr>
      </w:pPr>
    </w:p>
    <w:p w14:paraId="578B97DC" w14:textId="77777777" w:rsidR="0064766B" w:rsidRPr="0064766B" w:rsidRDefault="0064766B" w:rsidP="0064766B">
      <w:pPr>
        <w:rPr>
          <w:rFonts w:ascii="Garamond" w:hAnsi="Garamond" w:cs="Arial"/>
          <w:sz w:val="28"/>
          <w:szCs w:val="28"/>
        </w:rPr>
      </w:pPr>
    </w:p>
    <w:p w14:paraId="3D8773E4" w14:textId="77777777" w:rsidR="0064766B" w:rsidRPr="0064766B" w:rsidRDefault="0064766B" w:rsidP="0064766B">
      <w:pPr>
        <w:rPr>
          <w:rFonts w:ascii="Garamond" w:hAnsi="Garamond" w:cs="Arial"/>
          <w:sz w:val="28"/>
          <w:szCs w:val="28"/>
        </w:rPr>
      </w:pPr>
    </w:p>
    <w:p w14:paraId="0F50109C" w14:textId="77777777" w:rsidR="0064766B" w:rsidRPr="0064766B" w:rsidRDefault="0064766B" w:rsidP="0064766B">
      <w:pPr>
        <w:rPr>
          <w:rFonts w:ascii="Garamond" w:hAnsi="Garamond" w:cs="Arial"/>
          <w:sz w:val="28"/>
          <w:szCs w:val="28"/>
        </w:rPr>
      </w:pPr>
    </w:p>
    <w:p w14:paraId="6633BC0F" w14:textId="77777777" w:rsidR="0064766B" w:rsidRPr="0064766B" w:rsidRDefault="0064766B" w:rsidP="0064766B">
      <w:pPr>
        <w:rPr>
          <w:rFonts w:ascii="Garamond" w:hAnsi="Garamond" w:cs="Arial"/>
          <w:sz w:val="28"/>
          <w:szCs w:val="28"/>
        </w:rPr>
      </w:pPr>
    </w:p>
    <w:p w14:paraId="62F0CB54" w14:textId="77777777" w:rsidR="0064766B" w:rsidRPr="0064766B" w:rsidRDefault="0064766B" w:rsidP="0064766B">
      <w:pPr>
        <w:rPr>
          <w:rFonts w:ascii="Garamond" w:hAnsi="Garamond" w:cs="Arial"/>
          <w:sz w:val="28"/>
          <w:szCs w:val="28"/>
        </w:rPr>
      </w:pPr>
    </w:p>
    <w:p w14:paraId="24E37C5A" w14:textId="77777777" w:rsidR="0064766B" w:rsidRPr="0064766B" w:rsidRDefault="0064766B" w:rsidP="0064766B">
      <w:pPr>
        <w:rPr>
          <w:rFonts w:ascii="Garamond" w:hAnsi="Garamond" w:cs="Arial"/>
          <w:sz w:val="28"/>
          <w:szCs w:val="28"/>
        </w:rPr>
      </w:pPr>
    </w:p>
    <w:p w14:paraId="46F2D239" w14:textId="77777777" w:rsidR="0064766B" w:rsidRPr="0064766B" w:rsidRDefault="0064766B" w:rsidP="0064766B">
      <w:pPr>
        <w:rPr>
          <w:rFonts w:ascii="Garamond" w:hAnsi="Garamond" w:cs="Arial"/>
          <w:sz w:val="28"/>
          <w:szCs w:val="28"/>
        </w:rPr>
      </w:pPr>
    </w:p>
    <w:p w14:paraId="43E0A005" w14:textId="77777777" w:rsidR="0064766B" w:rsidRPr="0064766B" w:rsidRDefault="0064766B" w:rsidP="0064766B">
      <w:pPr>
        <w:rPr>
          <w:rFonts w:ascii="Garamond" w:hAnsi="Garamond" w:cs="Arial"/>
          <w:sz w:val="28"/>
          <w:szCs w:val="28"/>
        </w:rPr>
      </w:pPr>
    </w:p>
    <w:p w14:paraId="725355D8" w14:textId="77777777" w:rsidR="0064766B" w:rsidRPr="0064766B" w:rsidRDefault="0064766B" w:rsidP="0064766B">
      <w:pPr>
        <w:rPr>
          <w:rFonts w:ascii="Garamond" w:hAnsi="Garamond" w:cs="Arial"/>
          <w:sz w:val="28"/>
          <w:szCs w:val="28"/>
        </w:rPr>
      </w:pPr>
    </w:p>
    <w:p w14:paraId="6704666D" w14:textId="77777777" w:rsidR="0064766B" w:rsidRPr="0064766B" w:rsidRDefault="0064766B" w:rsidP="0064766B">
      <w:pPr>
        <w:rPr>
          <w:rFonts w:ascii="Garamond" w:hAnsi="Garamond" w:cs="Arial"/>
          <w:sz w:val="28"/>
          <w:szCs w:val="28"/>
        </w:rPr>
      </w:pPr>
    </w:p>
    <w:p w14:paraId="05BBB722" w14:textId="77777777" w:rsidR="0064766B" w:rsidRPr="0064766B" w:rsidRDefault="0064766B" w:rsidP="0064766B">
      <w:pPr>
        <w:rPr>
          <w:rFonts w:ascii="Garamond" w:hAnsi="Garamond" w:cs="Arial"/>
          <w:sz w:val="28"/>
          <w:szCs w:val="28"/>
        </w:rPr>
      </w:pPr>
    </w:p>
    <w:p w14:paraId="34A4C04B" w14:textId="77777777" w:rsidR="0064766B" w:rsidRPr="0064766B" w:rsidRDefault="0064766B" w:rsidP="0064766B">
      <w:pPr>
        <w:rPr>
          <w:rFonts w:ascii="Garamond" w:hAnsi="Garamond" w:cs="Arial"/>
          <w:sz w:val="28"/>
          <w:szCs w:val="28"/>
        </w:rPr>
      </w:pPr>
    </w:p>
    <w:p w14:paraId="3983E4A3" w14:textId="77777777" w:rsidR="0064766B" w:rsidRPr="0064766B" w:rsidRDefault="0064766B" w:rsidP="0064766B">
      <w:pPr>
        <w:rPr>
          <w:rFonts w:ascii="Garamond" w:hAnsi="Garamond" w:cs="Arial"/>
          <w:sz w:val="28"/>
          <w:szCs w:val="28"/>
        </w:rPr>
      </w:pPr>
    </w:p>
    <w:p w14:paraId="72E9D5FB" w14:textId="2D225701" w:rsidR="008A6FC9" w:rsidRDefault="0064766B" w:rsidP="0064766B">
      <w:pPr>
        <w:tabs>
          <w:tab w:val="left" w:pos="2850"/>
        </w:tabs>
        <w:rPr>
          <w:rFonts w:ascii="Garamond" w:hAnsi="Garamond" w:cs="Arial"/>
          <w:b/>
          <w:sz w:val="28"/>
          <w:szCs w:val="28"/>
        </w:rPr>
      </w:pPr>
      <w:r>
        <w:rPr>
          <w:rFonts w:ascii="Garamond" w:hAnsi="Garamond" w:cs="Arial"/>
          <w:sz w:val="28"/>
          <w:szCs w:val="28"/>
        </w:rPr>
        <w:t xml:space="preserve">        </w:t>
      </w:r>
      <w:r w:rsidR="007E7D43">
        <w:rPr>
          <w:rFonts w:ascii="Garamond" w:hAnsi="Garamond" w:cs="Arial"/>
          <w:b/>
          <w:sz w:val="28"/>
          <w:szCs w:val="28"/>
        </w:rPr>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07CDAA4B" w14:textId="02DB4B0B" w:rsidR="00474014" w:rsidRDefault="00474014" w:rsidP="00474014">
      <w:pPr>
        <w:pStyle w:val="Odstavecseseznamem"/>
        <w:numPr>
          <w:ilvl w:val="1"/>
          <w:numId w:val="4"/>
        </w:numPr>
        <w:spacing w:before="120" w:after="120"/>
        <w:ind w:left="567" w:hanging="567"/>
        <w:jc w:val="both"/>
        <w:rPr>
          <w:rFonts w:ascii="Garamond" w:hAnsi="Garamond" w:cs="Arial"/>
          <w:sz w:val="20"/>
          <w:szCs w:val="20"/>
        </w:rPr>
      </w:pPr>
      <w:bookmarkStart w:id="0" w:name="_Hlk148509913"/>
      <w:r w:rsidRPr="00474014">
        <w:rPr>
          <w:rFonts w:ascii="Garamond" w:hAnsi="Garamond" w:cs="Arial"/>
          <w:sz w:val="20"/>
          <w:szCs w:val="20"/>
        </w:rPr>
        <w:t xml:space="preserve">Objednatel upozorňuje a Dodavatel bere na vědomí, že Předmět plnění má být hrazen z účelově určených </w:t>
      </w:r>
      <w:r>
        <w:rPr>
          <w:rFonts w:ascii="Garamond" w:hAnsi="Garamond" w:cs="Arial"/>
          <w:sz w:val="20"/>
          <w:szCs w:val="20"/>
        </w:rPr>
        <w:t xml:space="preserve">  </w:t>
      </w:r>
      <w:r w:rsidRPr="00474014">
        <w:rPr>
          <w:rFonts w:ascii="Garamond" w:hAnsi="Garamond" w:cs="Arial"/>
          <w:sz w:val="20"/>
          <w:szCs w:val="20"/>
        </w:rPr>
        <w:t xml:space="preserve">finančních prostředků </w:t>
      </w:r>
      <w:bookmarkStart w:id="1" w:name="_Hlk129328103"/>
      <w:r w:rsidRPr="00474014">
        <w:rPr>
          <w:rFonts w:ascii="Garamond" w:hAnsi="Garamond" w:cs="Arial"/>
          <w:sz w:val="20"/>
          <w:szCs w:val="20"/>
        </w:rPr>
        <w:t xml:space="preserve">poskytnutých z rozpočtu Evropské Unie </w:t>
      </w:r>
      <w:bookmarkEnd w:id="1"/>
      <w:r w:rsidRPr="00474014">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474014">
        <w:rPr>
          <w:rFonts w:ascii="Garamond" w:hAnsi="Garamond" w:cs="Arial"/>
          <w:i/>
          <w:iCs/>
          <w:sz w:val="20"/>
          <w:szCs w:val="20"/>
        </w:rPr>
        <w:t xml:space="preserve">o provádění mezinárodních sankcí, </w:t>
      </w:r>
      <w:bookmarkStart w:id="2" w:name="_Hlk129328117"/>
      <w:r w:rsidRPr="00474014">
        <w:rPr>
          <w:rFonts w:ascii="Garamond" w:hAnsi="Garamond" w:cs="Arial"/>
          <w:sz w:val="20"/>
          <w:szCs w:val="20"/>
        </w:rPr>
        <w:t xml:space="preserve">nebo další omezení stanovená poskytovatelem Dotace </w:t>
      </w:r>
      <w:bookmarkEnd w:id="2"/>
      <w:r w:rsidRPr="00474014">
        <w:rPr>
          <w:rFonts w:ascii="Garamond" w:hAnsi="Garamond" w:cs="Arial"/>
          <w:sz w:val="20"/>
          <w:szCs w:val="20"/>
        </w:rPr>
        <w:t>nebyla poskytnuta žádná část Dotace, nebo aby se takové osoby nestaly konečnými příjemci žádné části Dotace.</w:t>
      </w:r>
    </w:p>
    <w:p w14:paraId="31DA8FC8" w14:textId="77777777" w:rsidR="00474014" w:rsidRPr="00474014" w:rsidRDefault="00474014" w:rsidP="00474014">
      <w:pPr>
        <w:pStyle w:val="Odstavecseseznamem"/>
        <w:spacing w:before="120" w:after="120"/>
        <w:ind w:left="567"/>
        <w:jc w:val="both"/>
        <w:rPr>
          <w:rFonts w:ascii="Garamond" w:hAnsi="Garamond" w:cs="Arial"/>
          <w:sz w:val="20"/>
          <w:szCs w:val="20"/>
        </w:rPr>
      </w:pPr>
    </w:p>
    <w:p w14:paraId="780AAAB4" w14:textId="77777777" w:rsidR="00474014" w:rsidRPr="009C420B" w:rsidRDefault="00474014" w:rsidP="00474014">
      <w:pPr>
        <w:pStyle w:val="Odstavecseseznamem"/>
        <w:numPr>
          <w:ilvl w:val="1"/>
          <w:numId w:val="4"/>
        </w:numPr>
        <w:spacing w:before="120" w:after="120"/>
        <w:ind w:left="567" w:hanging="567"/>
        <w:contextualSpacing w:val="0"/>
        <w:jc w:val="both"/>
        <w:rPr>
          <w:rFonts w:ascii="Garamond" w:hAnsi="Garamond" w:cs="Arial"/>
          <w:sz w:val="20"/>
          <w:szCs w:val="20"/>
        </w:rPr>
      </w:pPr>
      <w:bookmarkStart w:id="3" w:name="_Hlk129328322"/>
      <w:r w:rsidRPr="009C420B">
        <w:rPr>
          <w:rFonts w:ascii="Garamond" w:hAnsi="Garamond" w:cs="Arial"/>
          <w:sz w:val="20"/>
          <w:szCs w:val="20"/>
        </w:rPr>
        <w:t xml:space="preserve">Dodavatel se zavazuje zajistit, aby se jeho skutečným majitelem ve smyslu zák. č. 37/2021 Sb., </w:t>
      </w:r>
      <w:r w:rsidRPr="009C420B">
        <w:rPr>
          <w:rFonts w:ascii="Garamond" w:hAnsi="Garamond" w:cs="Arial"/>
          <w:i/>
          <w:iCs/>
          <w:sz w:val="20"/>
          <w:szCs w:val="20"/>
        </w:rPr>
        <w:t>o evidenci skutečných majitelů</w:t>
      </w:r>
      <w:r>
        <w:rPr>
          <w:rFonts w:ascii="Garamond" w:hAnsi="Garamond" w:cs="Arial"/>
          <w:i/>
          <w:iCs/>
          <w:sz w:val="20"/>
          <w:szCs w:val="20"/>
        </w:rPr>
        <w:t>,</w:t>
      </w:r>
      <w:r w:rsidRPr="009C420B">
        <w:rPr>
          <w:rFonts w:ascii="Garamond" w:hAnsi="Garamond" w:cs="Arial"/>
          <w:sz w:val="20"/>
          <w:szCs w:val="20"/>
        </w:rPr>
        <w:t xml:space="preserve"> v mezidobí mezi uzavřením Smlouvy a jejím úplným splněním nestala osoba:</w:t>
      </w:r>
    </w:p>
    <w:p w14:paraId="4C43A2B7" w14:textId="77777777" w:rsidR="00474014" w:rsidRPr="009C420B"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59C632E7" w14:textId="77777777" w:rsidR="00474014" w:rsidRPr="001D0C4E" w:rsidRDefault="00474014" w:rsidP="00474014">
      <w:pPr>
        <w:pStyle w:val="Odstavecseseznamem"/>
        <w:numPr>
          <w:ilvl w:val="0"/>
          <w:numId w:val="21"/>
        </w:numPr>
        <w:spacing w:before="120" w:after="120"/>
        <w:contextualSpacing w:val="0"/>
        <w:jc w:val="both"/>
        <w:rPr>
          <w:rFonts w:ascii="Garamond" w:hAnsi="Garamond" w:cs="Arial"/>
          <w:sz w:val="20"/>
          <w:szCs w:val="20"/>
        </w:rPr>
      </w:pPr>
      <w:r w:rsidRPr="001D0C4E">
        <w:rPr>
          <w:rFonts w:ascii="Garamond" w:hAnsi="Garamond" w:cs="Arial"/>
          <w:sz w:val="20"/>
          <w:szCs w:val="20"/>
        </w:rPr>
        <w:t xml:space="preserve">která je ve střetu zájmů ve smyslu § 2 odst. 1 písm. c) zák. č. 159/2006 Sb., </w:t>
      </w:r>
      <w:r w:rsidRPr="001D0C4E">
        <w:rPr>
          <w:rFonts w:ascii="Garamond" w:hAnsi="Garamond" w:cs="Arial"/>
          <w:i/>
          <w:iCs/>
          <w:sz w:val="20"/>
          <w:szCs w:val="20"/>
        </w:rPr>
        <w:t>o střetu zájmů</w:t>
      </w:r>
      <w:r>
        <w:rPr>
          <w:rFonts w:ascii="Garamond" w:hAnsi="Garamond" w:cs="Arial"/>
          <w:i/>
          <w:iCs/>
          <w:sz w:val="20"/>
          <w:szCs w:val="20"/>
        </w:rPr>
        <w:t>.</w:t>
      </w:r>
    </w:p>
    <w:bookmarkEnd w:id="0"/>
    <w:bookmarkEnd w:id="3"/>
    <w:p w14:paraId="78F400B1"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dále bere na vědomí, že podle § 2 písm. e)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je osobou povinnou spolupůsobit při výkonu finanční kontroly, tj. poskytnout kontrolnímu orgánu doklady </w:t>
      </w:r>
      <w:bookmarkStart w:id="4" w:name="_Hlk147326449"/>
      <w:r w:rsidRPr="00361884">
        <w:rPr>
          <w:rFonts w:ascii="Garamond" w:hAnsi="Garamond" w:cs="Arial"/>
          <w:sz w:val="20"/>
          <w:szCs w:val="20"/>
        </w:rPr>
        <w:t xml:space="preserve">vztahující se k předmětu </w:t>
      </w:r>
      <w:bookmarkEnd w:id="4"/>
      <w:r w:rsidRPr="00361884">
        <w:rPr>
          <w:rFonts w:ascii="Garamond" w:hAnsi="Garamond" w:cs="Arial"/>
          <w:sz w:val="20"/>
          <w:szCs w:val="20"/>
        </w:rPr>
        <w:t>plnění této smlouvy, a to v rozsahu nezbytném pro ověření příslušné operace kontrolním orgánem. Dodavatel se zavazuje, že zaváže své případné poddodavatele ve stejném rozsahu, tj. stanoví jim obdobnou povinnost spolupůsobit při výkonu finanční kontroly.</w:t>
      </w:r>
    </w:p>
    <w:p w14:paraId="43CB78A4"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je povinen uchovávat veškerou dokumentaci související s předmětem plnění včetně účetních dokladů minimálně deset (10) let od úplného splnění této smlouvy, pokud není právním předpisem stanovena lhůta delší.</w:t>
      </w:r>
    </w:p>
    <w:p w14:paraId="6FE00C9C"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 xml:space="preserve">Dodavatel je minimálně po dobu, po níž je povinen archivovat dokumentaci podle této smlouvy, povinen poskytovat součinnost při výkonu finanční kontroly podle zákona č. 255/2012 Sb., </w:t>
      </w:r>
      <w:r w:rsidRPr="00361884">
        <w:rPr>
          <w:rFonts w:ascii="Garamond" w:hAnsi="Garamond" w:cs="Arial"/>
          <w:i/>
          <w:iCs/>
          <w:sz w:val="20"/>
          <w:szCs w:val="20"/>
        </w:rPr>
        <w:t>o kontrole (kontrolní řád)</w:t>
      </w:r>
      <w:r w:rsidRPr="00361884">
        <w:rPr>
          <w:rFonts w:ascii="Garamond" w:hAnsi="Garamond" w:cs="Arial"/>
          <w:sz w:val="20"/>
          <w:szCs w:val="20"/>
        </w:rPr>
        <w:t xml:space="preserve">, a zákona č. 320/2001 Sb., </w:t>
      </w:r>
      <w:r w:rsidRPr="00361884">
        <w:rPr>
          <w:rFonts w:ascii="Garamond" w:hAnsi="Garamond" w:cs="Arial"/>
          <w:i/>
          <w:iCs/>
          <w:sz w:val="20"/>
          <w:szCs w:val="20"/>
        </w:rPr>
        <w:t>o finanční kontrole ve veřejné správě</w:t>
      </w:r>
      <w:r w:rsidRPr="00361884">
        <w:rPr>
          <w:rFonts w:ascii="Garamond" w:hAnsi="Garamond" w:cs="Arial"/>
          <w:sz w:val="20"/>
          <w:szCs w:val="20"/>
        </w:rPr>
        <w:t xml:space="preserve">, dále je povinen poskytovat požadované informace a dokumentaci související s plněním dle této smlouvy zaměstnancům nebo zmocněncům pověřených orgánů (poskytovatel Dotace nebo jeho zprostředkující orgán, Ministerstvo financí, Evropská komise, Evropský účetní dvůr, Nejvyšší kontrolní úřad, příslušný orgán finanční správy popř. jiný oprávněný orgán státní správy) a dále je povinen vytvořit výše uvedeným osobám podmínky k provedení kontroly vztahující se k plnění dle této smlouvy a poskytnout jim při provádění kontroly součinnost. </w:t>
      </w:r>
    </w:p>
    <w:p w14:paraId="01509F22" w14:textId="77777777" w:rsidR="00361884" w:rsidRPr="00361884"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361884">
        <w:rPr>
          <w:rFonts w:ascii="Garamond" w:hAnsi="Garamond" w:cs="Arial"/>
          <w:sz w:val="20"/>
          <w:szCs w:val="20"/>
        </w:rPr>
        <w:t>Dodavatel se zavazuje nahradit škodu vzniklou Objednateli z porušení povinnosti Dodavatele dle čl. 4.8 až 4.11, přičemž za škodu se považuje i krácení nebo neposkytnutí Dotace vzniklé v důsledku porušení povinnosti Dodavatele.</w:t>
      </w:r>
    </w:p>
    <w:p w14:paraId="0CF5828B" w14:textId="77777777" w:rsidR="00361884" w:rsidRPr="009C420B" w:rsidRDefault="00361884" w:rsidP="0036188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w:t>
      </w:r>
      <w:r>
        <w:rPr>
          <w:rFonts w:ascii="Garamond" w:hAnsi="Garamond" w:cs="Palatino Linotype"/>
          <w:sz w:val="20"/>
          <w:szCs w:val="20"/>
        </w:rPr>
        <w:lastRenderedPageBreak/>
        <w:t>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6B8FD79D"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D52C67B" w14:textId="77777777" w:rsidR="00E34A77" w:rsidRDefault="00E34A77" w:rsidP="00E34A77">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(III.)</w:t>
      </w:r>
      <w:r>
        <w:rPr>
          <w:rFonts w:ascii="Garamond" w:hAnsi="Garamond"/>
          <w:b/>
          <w:sz w:val="20"/>
          <w:szCs w:val="20"/>
        </w:rPr>
        <w:t xml:space="preserve">“ </w:t>
      </w:r>
      <w:r>
        <w:rPr>
          <w:rFonts w:ascii="Garamond" w:hAnsi="Garamond"/>
          <w:bCs/>
          <w:sz w:val="20"/>
          <w:szCs w:val="20"/>
        </w:rPr>
        <w:t>jejíž</w:t>
      </w:r>
      <w:r>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1B9549C8" w14:textId="77777777" w:rsidR="00E34A77" w:rsidRPr="00EC37A0"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poskytuje k software i nezbytnou licenci (novou nebo druhotnou) odpovídající účelu použití software ve spojení s předmětem plnění k němuž se váže, přičemž není-li ve Smlouvě stanoveno jinak, platí, že účelem dodávky software je jeho použití s hardware, k němuž se váže, a to pro jeho obvyklý účel při zohlednění postavení Objednatele jako veřejné vysoké školy.</w:t>
      </w:r>
    </w:p>
    <w:p w14:paraId="493C431D" w14:textId="77777777" w:rsidR="00E34A77" w:rsidRPr="00E055B4"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p>
    <w:p w14:paraId="27E797FD"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Pr>
          <w:rFonts w:ascii="Garamond" w:hAnsi="Garamond" w:cs="Arial"/>
          <w:sz w:val="20"/>
          <w:szCs w:val="20"/>
        </w:rPr>
        <w:t>.</w:t>
      </w:r>
    </w:p>
    <w:p w14:paraId="7ABE8053" w14:textId="77777777" w:rsidR="00E34A77" w:rsidRPr="004B18E9"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lastRenderedPageBreak/>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794DF1ED" w14:textId="77777777" w:rsidR="00E34A77" w:rsidRDefault="00E34A77" w:rsidP="00E34A77">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 xml:space="preserve">Je-li součástí předmětu plnění i dodávka software, k němuž je poskytována druhotná licence, platí i násl.: </w:t>
      </w:r>
    </w:p>
    <w:p w14:paraId="3E470204" w14:textId="77777777" w:rsidR="00E34A77"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 že nejpozději do sedmi (7) dnů od výzvy Objednatele doloží (na své náklady) Objednateli doklady osvědčující všechny násl. skutečnosti:</w:t>
      </w:r>
    </w:p>
    <w:p w14:paraId="4525231A"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software, k němuž se váže druhotná licence, byl prvotně uveden (tj. v době kdy šlo o novu licenci) na trh EU či EHS, a to buď vlastníkem autorských práv nebo s jeho souhlasem;</w:t>
      </w:r>
    </w:p>
    <w:p w14:paraId="3CC07982"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F023AA1" w14:textId="77777777" w:rsidR="00E34A77" w:rsidRDefault="00E34A77" w:rsidP="00E34A77">
      <w:pPr>
        <w:pStyle w:val="Zkladntextodsazen2"/>
        <w:numPr>
          <w:ilvl w:val="2"/>
          <w:numId w:val="22"/>
        </w:numPr>
        <w:spacing w:before="120" w:line="240" w:lineRule="auto"/>
        <w:ind w:left="1701" w:hanging="283"/>
        <w:jc w:val="both"/>
        <w:rPr>
          <w:rFonts w:ascii="Garamond" w:hAnsi="Garamond" w:cs="Arial"/>
          <w:sz w:val="20"/>
          <w:szCs w:val="20"/>
        </w:rPr>
      </w:pPr>
      <w:r>
        <w:rPr>
          <w:rFonts w:ascii="Garamond" w:hAnsi="Garamond" w:cs="Arial"/>
          <w:sz w:val="20"/>
          <w:szCs w:val="20"/>
        </w:rPr>
        <w:t>nabyvatel prvotní licence (popř. jakýkoli další nabyvatel licence, byla-li následně licence poskytnuta jako druhotná) učinil svou rozmnoženinu software nepoužitelnou.</w:t>
      </w:r>
    </w:p>
    <w:p w14:paraId="53901A7D" w14:textId="77777777" w:rsidR="00E34A77" w:rsidRPr="004B18E9" w:rsidRDefault="00E34A77" w:rsidP="00E34A77">
      <w:pPr>
        <w:pStyle w:val="Zkladntextodsazen2"/>
        <w:numPr>
          <w:ilvl w:val="0"/>
          <w:numId w:val="22"/>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 atp.) v případě, že třetí strana zpochybní práva Objednatele užívat software dodaný s druhotnou licencí a doklady dle písm. a) nebudou dostatečné a jednoznačné pro prokázání práva k užívání software Objednatelem. Závazek k součinnosti Dodavatele trvá deset (10) let od dodání druhotné licence.</w:t>
      </w:r>
    </w:p>
    <w:p w14:paraId="5A550BBE"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9.6.5 písm. a) je Dodavatel povinen zaplatit smluvní pokutu ve výši 1 000 Kč za každý, byť i jen započatý den prodlení (čl. 6.6 platí obdobně).</w:t>
      </w:r>
    </w:p>
    <w:p w14:paraId="0BB06C2A" w14:textId="77777777" w:rsidR="00E34A77" w:rsidRDefault="00E34A77" w:rsidP="00E34A77">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se dále dohodly, že Výzvu dle čl. 9.6.5 písm. a) je Objednatel oprávněn učinit nejpozději deset (10) let od dodání druhotné licence Objednateli. </w:t>
      </w:r>
    </w:p>
    <w:p w14:paraId="0A324F91" w14:textId="77777777" w:rsidR="00E34A77" w:rsidRPr="0000621E" w:rsidRDefault="00E34A77" w:rsidP="00E34A77">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Pr>
          <w:rFonts w:ascii="Garamond" w:hAnsi="Garamond" w:cs="Arial"/>
          <w:sz w:val="20"/>
          <w:szCs w:val="20"/>
        </w:rPr>
        <w:t>4</w:t>
      </w:r>
      <w:r w:rsidRPr="0000621E">
        <w:rPr>
          <w:rFonts w:ascii="Garamond" w:hAnsi="Garamond" w:cs="Arial"/>
          <w:sz w:val="20"/>
          <w:szCs w:val="20"/>
        </w:rPr>
        <w:t xml:space="preserve"> jako nepravdivé</w:t>
      </w:r>
      <w:r>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p w14:paraId="084F829F" w14:textId="77777777" w:rsidR="00E34A77" w:rsidRDefault="00E34A77" w:rsidP="00E34A77">
      <w:pPr>
        <w:pStyle w:val="Odstavecseseznamem"/>
        <w:spacing w:before="120" w:after="120"/>
        <w:contextualSpacing w:val="0"/>
        <w:jc w:val="both"/>
        <w:rPr>
          <w:rFonts w:ascii="Garamond" w:hAnsi="Garamond" w:cs="Arial"/>
          <w:sz w:val="20"/>
          <w:szCs w:val="20"/>
        </w:rPr>
      </w:pPr>
    </w:p>
    <w:sectPr w:rsidR="00E34A77">
      <w:headerReference w:type="default" r:id="rId8"/>
      <w:footerReference w:type="default" r:id="rId9"/>
      <w:headerReference w:type="first" r:id="rId10"/>
      <w:footerReference w:type="first" r:id="rId11"/>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5090D9" w14:textId="77777777" w:rsidR="00507D19" w:rsidRDefault="00507D19">
      <w:pPr>
        <w:spacing w:after="0" w:line="240" w:lineRule="auto"/>
      </w:pPr>
      <w:r>
        <w:separator/>
      </w:r>
    </w:p>
  </w:endnote>
  <w:endnote w:type="continuationSeparator" w:id="0">
    <w:p w14:paraId="0FDF1CE7" w14:textId="77777777" w:rsidR="00507D19" w:rsidRDefault="00507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35448" w14:textId="0939543F" w:rsidR="00474014" w:rsidRDefault="005011DE" w:rsidP="00033975">
    <w:pPr>
      <w:pStyle w:val="Zpat"/>
      <w:tabs>
        <w:tab w:val="clear" w:pos="4536"/>
        <w:tab w:val="clear" w:pos="9072"/>
        <w:tab w:val="left" w:pos="5865"/>
      </w:tabs>
    </w:pPr>
    <w:r>
      <w:rPr>
        <w:noProof/>
      </w:rPr>
      <w:drawing>
        <wp:inline distT="0" distB="0" distL="0" distR="0" wp14:anchorId="3F6DC3E2" wp14:editId="324B2E3B">
          <wp:extent cx="5760720" cy="82169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033975">
      <w:tab/>
    </w:r>
    <w:r w:rsidR="00CF7472">
      <w:t xml:space="preserve">                       </w:t>
    </w:r>
    <w:r w:rsidR="00CF7472">
      <w:rPr>
        <w:noProof/>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89119" w14:textId="5493650A" w:rsidR="00474014" w:rsidRDefault="005011DE" w:rsidP="0064766B">
    <w:pPr>
      <w:pStyle w:val="Zpat"/>
    </w:pPr>
    <w:r>
      <w:rPr>
        <w:noProof/>
      </w:rPr>
      <w:drawing>
        <wp:inline distT="0" distB="0" distL="0" distR="0" wp14:anchorId="35981E07" wp14:editId="46653F49">
          <wp:extent cx="5760720" cy="821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760720" cy="821690"/>
                  </a:xfrm>
                  <a:prstGeom prst="rect">
                    <a:avLst/>
                  </a:prstGeom>
                </pic:spPr>
              </pic:pic>
            </a:graphicData>
          </a:graphic>
        </wp:inline>
      </w:drawing>
    </w:r>
    <w:r w:rsidR="00474014">
      <w:rPr>
        <w:noProof/>
      </w:rPr>
      <w:drawing>
        <wp:inline distT="0" distB="0" distL="0" distR="0" wp14:anchorId="53883DAD" wp14:editId="5B43DC24">
          <wp:extent cx="3048" cy="3048"/>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048" cy="3048"/>
                  </a:xfrm>
                  <a:prstGeom prst="rect">
                    <a:avLst/>
                  </a:prstGeom>
                </pic:spPr>
              </pic:pic>
            </a:graphicData>
          </a:graphic>
        </wp:inline>
      </w:drawing>
    </w:r>
    <w:r w:rsidR="00CF747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CA509" w14:textId="77777777" w:rsidR="00507D19" w:rsidRDefault="00507D19">
      <w:pPr>
        <w:spacing w:after="0" w:line="240" w:lineRule="auto"/>
      </w:pPr>
      <w:r>
        <w:separator/>
      </w:r>
    </w:p>
  </w:footnote>
  <w:footnote w:type="continuationSeparator" w:id="0">
    <w:p w14:paraId="278314A1" w14:textId="77777777" w:rsidR="00507D19" w:rsidRDefault="00507D19">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4D716" w14:textId="277CC456" w:rsidR="00D166FD" w:rsidRDefault="00D166FD">
    <w:pPr>
      <w:spacing w:before="60" w:after="60"/>
      <w:jc w:val="right"/>
      <w:rPr>
        <w:rFonts w:ascii="Garamond" w:hAnsi="Garamond" w:cs="Palatino Linotype"/>
        <w:color w:val="000000"/>
      </w:rPr>
    </w:pPr>
  </w:p>
  <w:p w14:paraId="0984AFC6" w14:textId="77777777" w:rsidR="00D166FD" w:rsidRDefault="00D166FD">
    <w:pPr>
      <w:spacing w:before="60" w:after="60"/>
      <w:jc w:val="right"/>
      <w:rPr>
        <w:rFonts w:ascii="Garamond" w:hAnsi="Garamond" w:cs="Palatino Linotype"/>
        <w:color w:val="000000"/>
      </w:rPr>
    </w:pPr>
  </w:p>
  <w:p w14:paraId="2FC9172A" w14:textId="2871162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B450D0" w:rsidRPr="00B450D0">
      <w:rPr>
        <w:rFonts w:ascii="Garamond" w:hAnsi="Garamond"/>
      </w:rPr>
      <w:t>P25V00000</w:t>
    </w:r>
    <w:r w:rsidR="0064766B">
      <w:rPr>
        <w:rFonts w:ascii="Garamond" w:hAnsi="Garamond"/>
      </w:rPr>
      <w:t>3</w:t>
    </w:r>
    <w:r w:rsidR="005011DE">
      <w:rPr>
        <w:rFonts w:ascii="Garamond" w:hAnsi="Garamond"/>
      </w:rPr>
      <w:t>5</w:t>
    </w:r>
    <w:r w:rsidR="00C24688">
      <w:rPr>
        <w:rFonts w:ascii="Garamond" w:hAnsi="Garamond"/>
      </w:rPr>
      <w:t>2</w:t>
    </w:r>
    <w:r w:rsidR="00A63462">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6C6BDA" w14:textId="6CBA7D48" w:rsidR="00D166FD" w:rsidRDefault="00D166FD">
    <w:pPr>
      <w:pStyle w:val="Zhlav"/>
    </w:pPr>
    <w:r>
      <w:rPr>
        <w:noProof/>
      </w:rPr>
      <w:drawing>
        <wp:inline distT="0" distB="0" distL="0" distR="0" wp14:anchorId="2D22927B" wp14:editId="225A3CCC">
          <wp:extent cx="6096" cy="9144"/>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6096" cy="9144"/>
                  </a:xfrm>
                  <a:prstGeom prst="rect">
                    <a:avLst/>
                  </a:prstGeom>
                </pic:spPr>
              </pic:pic>
            </a:graphicData>
          </a:graphic>
        </wp:inline>
      </w:drawing>
    </w:r>
    <w:r>
      <w:rPr>
        <w:noProof/>
      </w:rPr>
      <w:drawing>
        <wp:inline distT="0" distB="0" distL="0" distR="0" wp14:anchorId="7825CB74" wp14:editId="5CFB185A">
          <wp:extent cx="6096" cy="3048"/>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6096" cy="3048"/>
                  </a:xfrm>
                  <a:prstGeom prst="rect">
                    <a:avLst/>
                  </a:prstGeom>
                </pic:spPr>
              </pic:pic>
            </a:graphicData>
          </a:graphic>
        </wp:inline>
      </w:drawing>
    </w:r>
  </w:p>
  <w:p w14:paraId="669D3FA9" w14:textId="13915712" w:rsidR="00D166FD" w:rsidRDefault="00D166FD">
    <w:pPr>
      <w:pStyle w:val="Zhlav"/>
    </w:pPr>
  </w:p>
  <w:p w14:paraId="4D8FF47A" w14:textId="26A2C0B1" w:rsidR="00D166FD" w:rsidRDefault="00D166FD">
    <w:pPr>
      <w:pStyle w:val="Zhlav"/>
    </w:pPr>
  </w:p>
  <w:p w14:paraId="4CC70E02" w14:textId="6CA212E8" w:rsidR="00D166FD" w:rsidRDefault="00D166FD">
    <w:pPr>
      <w:pStyle w:val="Zhlav"/>
    </w:pPr>
    <w:r>
      <w:rPr>
        <w:rFonts w:ascii="Garamond" w:hAnsi="Garamond"/>
        <w:noProof/>
        <w:sz w:val="32"/>
        <w:szCs w:val="36"/>
      </w:rPr>
      <w:drawing>
        <wp:inline distT="0" distB="0" distL="0" distR="0" wp14:anchorId="20BC4306" wp14:editId="198217C4">
          <wp:extent cx="1272029" cy="582698"/>
          <wp:effectExtent l="0" t="0" r="4445" b="8255"/>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3"/>
                  <a:stretch/>
                </pic:blipFill>
                <pic:spPr bwMode="auto">
                  <a:xfrm>
                    <a:off x="0" y="0"/>
                    <a:ext cx="1280964" cy="586791"/>
                  </a:xfrm>
                  <a:prstGeom prst="rect">
                    <a:avLst/>
                  </a:prstGeom>
                  <a:noFill/>
                  <a:ln w="9525">
                    <a:noFill/>
                    <a:miter lim="800000"/>
                    <a:headEnd/>
                    <a:tailEnd/>
                  </a:ln>
                </pic:spPr>
              </pic:pic>
            </a:graphicData>
          </a:graphic>
        </wp:inline>
      </w:drawing>
    </w:r>
  </w:p>
  <w:p w14:paraId="1F4870CB" w14:textId="77777777" w:rsidR="00D166FD" w:rsidRDefault="00D166F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5pt;height:1.5pt;visibility:visible;mso-wrap-style:square" o:bullet="t">
        <v:imagedata r:id="rId1" o:title=""/>
      </v:shape>
    </w:pict>
  </w:numPicBullet>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3"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3EF0304B"/>
    <w:multiLevelType w:val="hybridMultilevel"/>
    <w:tmpl w:val="B5E20C6C"/>
    <w:lvl w:ilvl="0" w:tplc="09D48E88">
      <w:start w:val="1"/>
      <w:numFmt w:val="bullet"/>
      <w:lvlText w:val=""/>
      <w:lvlPicBulletId w:val="0"/>
      <w:lvlJc w:val="left"/>
      <w:pPr>
        <w:tabs>
          <w:tab w:val="num" w:pos="720"/>
        </w:tabs>
        <w:ind w:left="720" w:hanging="360"/>
      </w:pPr>
      <w:rPr>
        <w:rFonts w:ascii="Symbol" w:hAnsi="Symbol" w:hint="default"/>
      </w:rPr>
    </w:lvl>
    <w:lvl w:ilvl="1" w:tplc="6DD26BEA" w:tentative="1">
      <w:start w:val="1"/>
      <w:numFmt w:val="bullet"/>
      <w:lvlText w:val=""/>
      <w:lvlJc w:val="left"/>
      <w:pPr>
        <w:tabs>
          <w:tab w:val="num" w:pos="1440"/>
        </w:tabs>
        <w:ind w:left="1440" w:hanging="360"/>
      </w:pPr>
      <w:rPr>
        <w:rFonts w:ascii="Symbol" w:hAnsi="Symbol" w:hint="default"/>
      </w:rPr>
    </w:lvl>
    <w:lvl w:ilvl="2" w:tplc="57CCCA28" w:tentative="1">
      <w:start w:val="1"/>
      <w:numFmt w:val="bullet"/>
      <w:lvlText w:val=""/>
      <w:lvlJc w:val="left"/>
      <w:pPr>
        <w:tabs>
          <w:tab w:val="num" w:pos="2160"/>
        </w:tabs>
        <w:ind w:left="2160" w:hanging="360"/>
      </w:pPr>
      <w:rPr>
        <w:rFonts w:ascii="Symbol" w:hAnsi="Symbol" w:hint="default"/>
      </w:rPr>
    </w:lvl>
    <w:lvl w:ilvl="3" w:tplc="E0CC7ED6" w:tentative="1">
      <w:start w:val="1"/>
      <w:numFmt w:val="bullet"/>
      <w:lvlText w:val=""/>
      <w:lvlJc w:val="left"/>
      <w:pPr>
        <w:tabs>
          <w:tab w:val="num" w:pos="2880"/>
        </w:tabs>
        <w:ind w:left="2880" w:hanging="360"/>
      </w:pPr>
      <w:rPr>
        <w:rFonts w:ascii="Symbol" w:hAnsi="Symbol" w:hint="default"/>
      </w:rPr>
    </w:lvl>
    <w:lvl w:ilvl="4" w:tplc="37528BAA" w:tentative="1">
      <w:start w:val="1"/>
      <w:numFmt w:val="bullet"/>
      <w:lvlText w:val=""/>
      <w:lvlJc w:val="left"/>
      <w:pPr>
        <w:tabs>
          <w:tab w:val="num" w:pos="3600"/>
        </w:tabs>
        <w:ind w:left="3600" w:hanging="360"/>
      </w:pPr>
      <w:rPr>
        <w:rFonts w:ascii="Symbol" w:hAnsi="Symbol" w:hint="default"/>
      </w:rPr>
    </w:lvl>
    <w:lvl w:ilvl="5" w:tplc="9C46D78C" w:tentative="1">
      <w:start w:val="1"/>
      <w:numFmt w:val="bullet"/>
      <w:lvlText w:val=""/>
      <w:lvlJc w:val="left"/>
      <w:pPr>
        <w:tabs>
          <w:tab w:val="num" w:pos="4320"/>
        </w:tabs>
        <w:ind w:left="4320" w:hanging="360"/>
      </w:pPr>
      <w:rPr>
        <w:rFonts w:ascii="Symbol" w:hAnsi="Symbol" w:hint="default"/>
      </w:rPr>
    </w:lvl>
    <w:lvl w:ilvl="6" w:tplc="C6983732" w:tentative="1">
      <w:start w:val="1"/>
      <w:numFmt w:val="bullet"/>
      <w:lvlText w:val=""/>
      <w:lvlJc w:val="left"/>
      <w:pPr>
        <w:tabs>
          <w:tab w:val="num" w:pos="5040"/>
        </w:tabs>
        <w:ind w:left="5040" w:hanging="360"/>
      </w:pPr>
      <w:rPr>
        <w:rFonts w:ascii="Symbol" w:hAnsi="Symbol" w:hint="default"/>
      </w:rPr>
    </w:lvl>
    <w:lvl w:ilvl="7" w:tplc="F8BCF4A4" w:tentative="1">
      <w:start w:val="1"/>
      <w:numFmt w:val="bullet"/>
      <w:lvlText w:val=""/>
      <w:lvlJc w:val="left"/>
      <w:pPr>
        <w:tabs>
          <w:tab w:val="num" w:pos="5760"/>
        </w:tabs>
        <w:ind w:left="5760" w:hanging="360"/>
      </w:pPr>
      <w:rPr>
        <w:rFonts w:ascii="Symbol" w:hAnsi="Symbol" w:hint="default"/>
      </w:rPr>
    </w:lvl>
    <w:lvl w:ilvl="8" w:tplc="F23C7C72" w:tentative="1">
      <w:start w:val="1"/>
      <w:numFmt w:val="bullet"/>
      <w:lvlText w:val=""/>
      <w:lvlJc w:val="left"/>
      <w:pPr>
        <w:tabs>
          <w:tab w:val="num" w:pos="6480"/>
        </w:tabs>
        <w:ind w:left="6480" w:hanging="360"/>
      </w:pPr>
      <w:rPr>
        <w:rFonts w:ascii="Symbol" w:hAnsi="Symbol" w:hint="default"/>
      </w:rPr>
    </w:lvl>
  </w:abstractNum>
  <w:abstractNum w:abstractNumId="10"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1"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2"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2"/>
  </w:num>
  <w:num w:numId="2">
    <w:abstractNumId w:val="6"/>
  </w:num>
  <w:num w:numId="3">
    <w:abstractNumId w:val="8"/>
  </w:num>
  <w:num w:numId="4">
    <w:abstractNumId w:val="13"/>
  </w:num>
  <w:num w:numId="5">
    <w:abstractNumId w:val="0"/>
  </w:num>
  <w:num w:numId="6">
    <w:abstractNumId w:val="3"/>
  </w:num>
  <w:num w:numId="7">
    <w:abstractNumId w:val="2"/>
  </w:num>
  <w:num w:numId="8">
    <w:abstractNumId w:val="11"/>
  </w:num>
  <w:num w:numId="9">
    <w:abstractNumId w:val="15"/>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
  </w:num>
  <w:num w:numId="22">
    <w:abstractNumId w:val="10"/>
  </w:num>
  <w:num w:numId="2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pGvN0HKdiwpHzkpqcJNRQOdsc8NmuI7Zb6qI3FTBXkT3TUA5TM6eVejN6iCubVVEhRMketQmbtcHJoTzN0C2A==" w:salt="1R0Xd6Jmth7ysnHTKtmjN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085A"/>
    <w:rsid w:val="00012921"/>
    <w:rsid w:val="00013D70"/>
    <w:rsid w:val="00016701"/>
    <w:rsid w:val="000178BB"/>
    <w:rsid w:val="00022DD7"/>
    <w:rsid w:val="000259B7"/>
    <w:rsid w:val="0002799C"/>
    <w:rsid w:val="000313E2"/>
    <w:rsid w:val="00033975"/>
    <w:rsid w:val="00052AD9"/>
    <w:rsid w:val="00052E77"/>
    <w:rsid w:val="000568F4"/>
    <w:rsid w:val="00056E30"/>
    <w:rsid w:val="000573F4"/>
    <w:rsid w:val="00057C74"/>
    <w:rsid w:val="0006388D"/>
    <w:rsid w:val="00067E8A"/>
    <w:rsid w:val="00070B6B"/>
    <w:rsid w:val="000769F3"/>
    <w:rsid w:val="00081E10"/>
    <w:rsid w:val="00087C07"/>
    <w:rsid w:val="000901AD"/>
    <w:rsid w:val="0009406C"/>
    <w:rsid w:val="00094358"/>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07ECE"/>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1D3B"/>
    <w:rsid w:val="001A2BCF"/>
    <w:rsid w:val="001B3677"/>
    <w:rsid w:val="001B4059"/>
    <w:rsid w:val="001B4558"/>
    <w:rsid w:val="001C064D"/>
    <w:rsid w:val="001C5F1F"/>
    <w:rsid w:val="001C5FFD"/>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5D70"/>
    <w:rsid w:val="00347E05"/>
    <w:rsid w:val="0035030C"/>
    <w:rsid w:val="003530C0"/>
    <w:rsid w:val="00356A9D"/>
    <w:rsid w:val="00361884"/>
    <w:rsid w:val="00364632"/>
    <w:rsid w:val="00367B29"/>
    <w:rsid w:val="003835B9"/>
    <w:rsid w:val="00394D14"/>
    <w:rsid w:val="00395734"/>
    <w:rsid w:val="00397988"/>
    <w:rsid w:val="003A0735"/>
    <w:rsid w:val="003A1A1B"/>
    <w:rsid w:val="003A2C5D"/>
    <w:rsid w:val="003A4E3C"/>
    <w:rsid w:val="003A663A"/>
    <w:rsid w:val="003B06CD"/>
    <w:rsid w:val="003B5FD8"/>
    <w:rsid w:val="003B78E7"/>
    <w:rsid w:val="003D041D"/>
    <w:rsid w:val="003D546C"/>
    <w:rsid w:val="003D58BD"/>
    <w:rsid w:val="003D7B96"/>
    <w:rsid w:val="003E2340"/>
    <w:rsid w:val="003E467F"/>
    <w:rsid w:val="003E6411"/>
    <w:rsid w:val="003F484A"/>
    <w:rsid w:val="00402281"/>
    <w:rsid w:val="00402878"/>
    <w:rsid w:val="00407A2C"/>
    <w:rsid w:val="00412293"/>
    <w:rsid w:val="00420B71"/>
    <w:rsid w:val="00422977"/>
    <w:rsid w:val="00426F83"/>
    <w:rsid w:val="004272F9"/>
    <w:rsid w:val="00430E84"/>
    <w:rsid w:val="0043299F"/>
    <w:rsid w:val="00444567"/>
    <w:rsid w:val="004477D6"/>
    <w:rsid w:val="00451FAB"/>
    <w:rsid w:val="00460BCA"/>
    <w:rsid w:val="00461517"/>
    <w:rsid w:val="00465925"/>
    <w:rsid w:val="00474014"/>
    <w:rsid w:val="00474631"/>
    <w:rsid w:val="00476EE4"/>
    <w:rsid w:val="004833B4"/>
    <w:rsid w:val="00485738"/>
    <w:rsid w:val="00494E03"/>
    <w:rsid w:val="004A3799"/>
    <w:rsid w:val="004A3974"/>
    <w:rsid w:val="004A3DDE"/>
    <w:rsid w:val="004A60E6"/>
    <w:rsid w:val="004A6387"/>
    <w:rsid w:val="004B1D2C"/>
    <w:rsid w:val="004B4465"/>
    <w:rsid w:val="004B4699"/>
    <w:rsid w:val="004B7ACC"/>
    <w:rsid w:val="004C5AFD"/>
    <w:rsid w:val="004C5D83"/>
    <w:rsid w:val="004C6B76"/>
    <w:rsid w:val="004D1114"/>
    <w:rsid w:val="004D5C40"/>
    <w:rsid w:val="004E3002"/>
    <w:rsid w:val="004E3456"/>
    <w:rsid w:val="004E3662"/>
    <w:rsid w:val="004E6D62"/>
    <w:rsid w:val="004F2C90"/>
    <w:rsid w:val="004F34EC"/>
    <w:rsid w:val="004F3D4F"/>
    <w:rsid w:val="00500B66"/>
    <w:rsid w:val="005011DE"/>
    <w:rsid w:val="00507D19"/>
    <w:rsid w:val="0051508B"/>
    <w:rsid w:val="00524E7B"/>
    <w:rsid w:val="00532612"/>
    <w:rsid w:val="00534192"/>
    <w:rsid w:val="00536239"/>
    <w:rsid w:val="005374F3"/>
    <w:rsid w:val="005423AE"/>
    <w:rsid w:val="00554F88"/>
    <w:rsid w:val="00561E03"/>
    <w:rsid w:val="00562297"/>
    <w:rsid w:val="00571AD2"/>
    <w:rsid w:val="0057454F"/>
    <w:rsid w:val="00575688"/>
    <w:rsid w:val="005774A0"/>
    <w:rsid w:val="00591125"/>
    <w:rsid w:val="0059142C"/>
    <w:rsid w:val="00591B80"/>
    <w:rsid w:val="00597747"/>
    <w:rsid w:val="005A2919"/>
    <w:rsid w:val="005A2F65"/>
    <w:rsid w:val="005A6158"/>
    <w:rsid w:val="005A6901"/>
    <w:rsid w:val="005A7559"/>
    <w:rsid w:val="005B18AD"/>
    <w:rsid w:val="005B1E17"/>
    <w:rsid w:val="005B4589"/>
    <w:rsid w:val="005B51C3"/>
    <w:rsid w:val="005C02F5"/>
    <w:rsid w:val="005C2EC5"/>
    <w:rsid w:val="005C6940"/>
    <w:rsid w:val="005E013D"/>
    <w:rsid w:val="005E4BD7"/>
    <w:rsid w:val="005E4F1D"/>
    <w:rsid w:val="005E66A4"/>
    <w:rsid w:val="005F0329"/>
    <w:rsid w:val="005F2A1E"/>
    <w:rsid w:val="00600F30"/>
    <w:rsid w:val="00607932"/>
    <w:rsid w:val="00607AC5"/>
    <w:rsid w:val="0062481B"/>
    <w:rsid w:val="00630A40"/>
    <w:rsid w:val="00636025"/>
    <w:rsid w:val="0064766B"/>
    <w:rsid w:val="00652063"/>
    <w:rsid w:val="006555F0"/>
    <w:rsid w:val="006608FA"/>
    <w:rsid w:val="00660FAC"/>
    <w:rsid w:val="00662E5A"/>
    <w:rsid w:val="006662E3"/>
    <w:rsid w:val="0066702D"/>
    <w:rsid w:val="00670513"/>
    <w:rsid w:val="00672AF2"/>
    <w:rsid w:val="00674989"/>
    <w:rsid w:val="00676EFB"/>
    <w:rsid w:val="0068178D"/>
    <w:rsid w:val="006831C8"/>
    <w:rsid w:val="00685336"/>
    <w:rsid w:val="006916C8"/>
    <w:rsid w:val="006949D1"/>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710156"/>
    <w:rsid w:val="00727B6F"/>
    <w:rsid w:val="00731BB0"/>
    <w:rsid w:val="00736FC6"/>
    <w:rsid w:val="00737777"/>
    <w:rsid w:val="00740898"/>
    <w:rsid w:val="00743D39"/>
    <w:rsid w:val="007462B9"/>
    <w:rsid w:val="00746E2B"/>
    <w:rsid w:val="00747C61"/>
    <w:rsid w:val="00752C9E"/>
    <w:rsid w:val="0075343A"/>
    <w:rsid w:val="00753754"/>
    <w:rsid w:val="0076287E"/>
    <w:rsid w:val="00765B6E"/>
    <w:rsid w:val="00765C01"/>
    <w:rsid w:val="0077273A"/>
    <w:rsid w:val="00774A51"/>
    <w:rsid w:val="00774FD0"/>
    <w:rsid w:val="0077708E"/>
    <w:rsid w:val="00780716"/>
    <w:rsid w:val="00786087"/>
    <w:rsid w:val="00786541"/>
    <w:rsid w:val="007966DC"/>
    <w:rsid w:val="007A15B6"/>
    <w:rsid w:val="007A1E3C"/>
    <w:rsid w:val="007A2E86"/>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7D43"/>
    <w:rsid w:val="007F11EA"/>
    <w:rsid w:val="007F2A38"/>
    <w:rsid w:val="007F3022"/>
    <w:rsid w:val="007F5F87"/>
    <w:rsid w:val="007F75CE"/>
    <w:rsid w:val="007F78DB"/>
    <w:rsid w:val="00804D2D"/>
    <w:rsid w:val="008057F9"/>
    <w:rsid w:val="008111D2"/>
    <w:rsid w:val="0081666E"/>
    <w:rsid w:val="00817B50"/>
    <w:rsid w:val="00821085"/>
    <w:rsid w:val="00824BB2"/>
    <w:rsid w:val="008258E6"/>
    <w:rsid w:val="00825926"/>
    <w:rsid w:val="00825D6C"/>
    <w:rsid w:val="00826DD7"/>
    <w:rsid w:val="008342C4"/>
    <w:rsid w:val="008347FD"/>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2D6B"/>
    <w:rsid w:val="008B6126"/>
    <w:rsid w:val="008B67BC"/>
    <w:rsid w:val="008C34A8"/>
    <w:rsid w:val="008D0D44"/>
    <w:rsid w:val="008D2454"/>
    <w:rsid w:val="008D4DAA"/>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80A4D"/>
    <w:rsid w:val="009A0094"/>
    <w:rsid w:val="009A2272"/>
    <w:rsid w:val="009A3340"/>
    <w:rsid w:val="009B28C3"/>
    <w:rsid w:val="009B2CF1"/>
    <w:rsid w:val="009B38B5"/>
    <w:rsid w:val="009B43ED"/>
    <w:rsid w:val="009C2D2D"/>
    <w:rsid w:val="009C6A7C"/>
    <w:rsid w:val="009C746D"/>
    <w:rsid w:val="009C7618"/>
    <w:rsid w:val="009D1941"/>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373E"/>
    <w:rsid w:val="00A366BD"/>
    <w:rsid w:val="00A41AFC"/>
    <w:rsid w:val="00A517EC"/>
    <w:rsid w:val="00A52AD7"/>
    <w:rsid w:val="00A60B6C"/>
    <w:rsid w:val="00A6133E"/>
    <w:rsid w:val="00A63462"/>
    <w:rsid w:val="00A67D6E"/>
    <w:rsid w:val="00A73D3C"/>
    <w:rsid w:val="00A80130"/>
    <w:rsid w:val="00A858BB"/>
    <w:rsid w:val="00A92DD4"/>
    <w:rsid w:val="00AA1B9A"/>
    <w:rsid w:val="00AA4320"/>
    <w:rsid w:val="00AB5289"/>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0D0"/>
    <w:rsid w:val="00B453C7"/>
    <w:rsid w:val="00B46AB8"/>
    <w:rsid w:val="00B47CA8"/>
    <w:rsid w:val="00B54615"/>
    <w:rsid w:val="00B61684"/>
    <w:rsid w:val="00B64645"/>
    <w:rsid w:val="00B82C88"/>
    <w:rsid w:val="00BA24A5"/>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47AB"/>
    <w:rsid w:val="00C052E1"/>
    <w:rsid w:val="00C06048"/>
    <w:rsid w:val="00C17E82"/>
    <w:rsid w:val="00C20862"/>
    <w:rsid w:val="00C22DA3"/>
    <w:rsid w:val="00C24688"/>
    <w:rsid w:val="00C26EEB"/>
    <w:rsid w:val="00C3442D"/>
    <w:rsid w:val="00C47502"/>
    <w:rsid w:val="00C501BB"/>
    <w:rsid w:val="00C5322A"/>
    <w:rsid w:val="00C54DA0"/>
    <w:rsid w:val="00C55D4E"/>
    <w:rsid w:val="00C56DCA"/>
    <w:rsid w:val="00C62B67"/>
    <w:rsid w:val="00C71A16"/>
    <w:rsid w:val="00C807F2"/>
    <w:rsid w:val="00C83059"/>
    <w:rsid w:val="00C83E74"/>
    <w:rsid w:val="00C852E4"/>
    <w:rsid w:val="00C87316"/>
    <w:rsid w:val="00C938FE"/>
    <w:rsid w:val="00C94F85"/>
    <w:rsid w:val="00CA2E94"/>
    <w:rsid w:val="00CA2F9E"/>
    <w:rsid w:val="00CB62B6"/>
    <w:rsid w:val="00CB6825"/>
    <w:rsid w:val="00CD2941"/>
    <w:rsid w:val="00CE1F4C"/>
    <w:rsid w:val="00CF0B1B"/>
    <w:rsid w:val="00CF7472"/>
    <w:rsid w:val="00D028A2"/>
    <w:rsid w:val="00D166FD"/>
    <w:rsid w:val="00D171BD"/>
    <w:rsid w:val="00D20F7A"/>
    <w:rsid w:val="00D23EB2"/>
    <w:rsid w:val="00D427DC"/>
    <w:rsid w:val="00D53A0F"/>
    <w:rsid w:val="00D53F82"/>
    <w:rsid w:val="00D7063F"/>
    <w:rsid w:val="00D70DC6"/>
    <w:rsid w:val="00D72706"/>
    <w:rsid w:val="00D759E2"/>
    <w:rsid w:val="00D77E6A"/>
    <w:rsid w:val="00D8098E"/>
    <w:rsid w:val="00D83113"/>
    <w:rsid w:val="00D86447"/>
    <w:rsid w:val="00D87188"/>
    <w:rsid w:val="00D87B8F"/>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E9D"/>
    <w:rsid w:val="00E23F39"/>
    <w:rsid w:val="00E25C72"/>
    <w:rsid w:val="00E265E1"/>
    <w:rsid w:val="00E32AA3"/>
    <w:rsid w:val="00E34A77"/>
    <w:rsid w:val="00E43294"/>
    <w:rsid w:val="00E53E09"/>
    <w:rsid w:val="00E61ECA"/>
    <w:rsid w:val="00E63F7E"/>
    <w:rsid w:val="00E64BDA"/>
    <w:rsid w:val="00E6710D"/>
    <w:rsid w:val="00E735FF"/>
    <w:rsid w:val="00E73D4A"/>
    <w:rsid w:val="00E7569C"/>
    <w:rsid w:val="00E82253"/>
    <w:rsid w:val="00E845EA"/>
    <w:rsid w:val="00E84A18"/>
    <w:rsid w:val="00E911BC"/>
    <w:rsid w:val="00E94997"/>
    <w:rsid w:val="00E9499D"/>
    <w:rsid w:val="00EA2B58"/>
    <w:rsid w:val="00EA4819"/>
    <w:rsid w:val="00EA4D5D"/>
    <w:rsid w:val="00EB357A"/>
    <w:rsid w:val="00EB62A0"/>
    <w:rsid w:val="00EC7D33"/>
    <w:rsid w:val="00ED4EEE"/>
    <w:rsid w:val="00ED5F97"/>
    <w:rsid w:val="00EE2094"/>
    <w:rsid w:val="00EE5370"/>
    <w:rsid w:val="00EF0D68"/>
    <w:rsid w:val="00EF27A7"/>
    <w:rsid w:val="00F03050"/>
    <w:rsid w:val="00F060C0"/>
    <w:rsid w:val="00F07732"/>
    <w:rsid w:val="00F07F6F"/>
    <w:rsid w:val="00F10FBA"/>
    <w:rsid w:val="00F141B2"/>
    <w:rsid w:val="00F149D1"/>
    <w:rsid w:val="00F14AD1"/>
    <w:rsid w:val="00F16802"/>
    <w:rsid w:val="00F20551"/>
    <w:rsid w:val="00F20E7C"/>
    <w:rsid w:val="00F27FA0"/>
    <w:rsid w:val="00F33B83"/>
    <w:rsid w:val="00F40DB5"/>
    <w:rsid w:val="00F44B73"/>
    <w:rsid w:val="00F55FE6"/>
    <w:rsid w:val="00F65B67"/>
    <w:rsid w:val="00F65CA1"/>
    <w:rsid w:val="00F679FB"/>
    <w:rsid w:val="00F773D7"/>
    <w:rsid w:val="00F77EEA"/>
    <w:rsid w:val="00F8449B"/>
    <w:rsid w:val="00F844B9"/>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C56764-D611-4D7C-AF4E-16384602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781</TotalTime>
  <Pages>10</Pages>
  <Words>4111</Words>
  <Characters>24260</Characters>
  <Application>Microsoft Office Word</Application>
  <DocSecurity>8</DocSecurity>
  <Lines>202</Lines>
  <Paragraphs>56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Helena Sedláčková</cp:lastModifiedBy>
  <cp:revision>526</cp:revision>
  <dcterms:created xsi:type="dcterms:W3CDTF">2021-01-28T09:46:00Z</dcterms:created>
  <dcterms:modified xsi:type="dcterms:W3CDTF">2025-06-23T05:59:00Z</dcterms:modified>
</cp:coreProperties>
</file>